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C1BDD" w14:textId="77777777" w:rsidR="0076776C" w:rsidRPr="00AE6870" w:rsidRDefault="008A13F7" w:rsidP="008A13F7">
      <w:pPr>
        <w:pStyle w:val="NoSpacing"/>
        <w:jc w:val="center"/>
        <w:rPr>
          <w:b/>
        </w:rPr>
      </w:pPr>
      <w:r w:rsidRPr="00AE6870">
        <w:rPr>
          <w:b/>
        </w:rPr>
        <w:t>GREEN LAKE TOWNSHIP PLANNING COMMISSION</w:t>
      </w:r>
    </w:p>
    <w:p w14:paraId="63B59EA9" w14:textId="77777777" w:rsidR="008A13F7" w:rsidRPr="00AE6870" w:rsidRDefault="008A13F7" w:rsidP="008A13F7">
      <w:pPr>
        <w:pStyle w:val="NoSpacing"/>
        <w:jc w:val="center"/>
        <w:rPr>
          <w:b/>
        </w:rPr>
      </w:pPr>
      <w:r w:rsidRPr="00AE6870">
        <w:rPr>
          <w:b/>
        </w:rPr>
        <w:t>9394 10</w:t>
      </w:r>
      <w:r w:rsidRPr="00AE6870">
        <w:rPr>
          <w:b/>
          <w:vertAlign w:val="superscript"/>
        </w:rPr>
        <w:t>th</w:t>
      </w:r>
      <w:r w:rsidRPr="00AE6870">
        <w:rPr>
          <w:b/>
        </w:rPr>
        <w:t xml:space="preserve"> Street, Interlochen, MI</w:t>
      </w:r>
    </w:p>
    <w:p w14:paraId="4994AE22" w14:textId="2E8B698C" w:rsidR="008A13F7" w:rsidRPr="00AE6870" w:rsidRDefault="003D6367" w:rsidP="008A13F7">
      <w:pPr>
        <w:pStyle w:val="NoSpacing"/>
        <w:jc w:val="center"/>
        <w:rPr>
          <w:b/>
        </w:rPr>
      </w:pPr>
      <w:r>
        <w:rPr>
          <w:b/>
        </w:rPr>
        <w:t>Ma</w:t>
      </w:r>
      <w:r w:rsidR="008876AB">
        <w:rPr>
          <w:b/>
        </w:rPr>
        <w:t>y 21</w:t>
      </w:r>
      <w:r w:rsidR="009B4C3A">
        <w:rPr>
          <w:b/>
        </w:rPr>
        <w:t>, 201</w:t>
      </w:r>
      <w:r w:rsidR="005B38BF">
        <w:rPr>
          <w:b/>
        </w:rPr>
        <w:t>8</w:t>
      </w:r>
    </w:p>
    <w:p w14:paraId="67E9280A" w14:textId="77777777" w:rsidR="008A13F7" w:rsidRPr="00AE6870" w:rsidRDefault="0051627E" w:rsidP="008A13F7">
      <w:pPr>
        <w:pStyle w:val="NoSpacing"/>
        <w:jc w:val="center"/>
        <w:rPr>
          <w:b/>
        </w:rPr>
      </w:pPr>
      <w:r w:rsidRPr="00AE6870">
        <w:rPr>
          <w:b/>
        </w:rPr>
        <w:t>MINUTES</w:t>
      </w:r>
    </w:p>
    <w:p w14:paraId="76B1F1BA" w14:textId="77777777" w:rsidR="00B115E3" w:rsidRPr="00AE6870" w:rsidRDefault="00B115E3" w:rsidP="008A13F7">
      <w:pPr>
        <w:pStyle w:val="NoSpacing"/>
        <w:jc w:val="center"/>
        <w:rPr>
          <w:b/>
        </w:rPr>
      </w:pPr>
    </w:p>
    <w:p w14:paraId="23937491" w14:textId="77777777" w:rsidR="00B115E3" w:rsidRDefault="00B115E3" w:rsidP="008A13F7">
      <w:pPr>
        <w:pStyle w:val="NoSpacing"/>
        <w:jc w:val="center"/>
      </w:pPr>
    </w:p>
    <w:p w14:paraId="6AEBAC39" w14:textId="3F2E71B9" w:rsidR="008A13F7" w:rsidRDefault="008A13F7" w:rsidP="003E3F3D">
      <w:pPr>
        <w:pStyle w:val="NoSpacing"/>
        <w:numPr>
          <w:ilvl w:val="0"/>
          <w:numId w:val="4"/>
        </w:numPr>
      </w:pPr>
      <w:r w:rsidRPr="00950E74">
        <w:rPr>
          <w:b/>
        </w:rPr>
        <w:t>CALL TO ORDER</w:t>
      </w:r>
      <w:r>
        <w:t>:  By</w:t>
      </w:r>
      <w:r w:rsidR="008876AB">
        <w:t xml:space="preserve"> </w:t>
      </w:r>
      <w:r w:rsidR="00672FED">
        <w:t xml:space="preserve">Vice Chair Schworm </w:t>
      </w:r>
      <w:r w:rsidR="00A760DE">
        <w:t>at 6:</w:t>
      </w:r>
      <w:r w:rsidR="00672FED">
        <w:t>13</w:t>
      </w:r>
      <w:r w:rsidR="001D7F0B">
        <w:t xml:space="preserve"> pm</w:t>
      </w:r>
      <w:r w:rsidR="002F3E06">
        <w:t>.</w:t>
      </w:r>
    </w:p>
    <w:p w14:paraId="6E3B06D5" w14:textId="77777777" w:rsidR="00B115E3" w:rsidRDefault="00B115E3" w:rsidP="00FB511D">
      <w:pPr>
        <w:pStyle w:val="NoSpacing"/>
      </w:pPr>
    </w:p>
    <w:p w14:paraId="69820A98" w14:textId="77777777" w:rsidR="008A13F7" w:rsidRDefault="008A13F7" w:rsidP="00650409">
      <w:pPr>
        <w:pStyle w:val="NoSpacing"/>
        <w:numPr>
          <w:ilvl w:val="0"/>
          <w:numId w:val="4"/>
        </w:numPr>
      </w:pPr>
      <w:r w:rsidRPr="00950E74">
        <w:rPr>
          <w:b/>
        </w:rPr>
        <w:t>PLEDGE OF ALLEGIANCE</w:t>
      </w:r>
      <w:r w:rsidR="009156C1">
        <w:t>:  Was recited.</w:t>
      </w:r>
    </w:p>
    <w:p w14:paraId="3CDD54BE" w14:textId="77777777" w:rsidR="00B115E3" w:rsidRDefault="00B115E3" w:rsidP="00FB511D">
      <w:pPr>
        <w:pStyle w:val="NoSpacing"/>
      </w:pPr>
    </w:p>
    <w:p w14:paraId="1208C99A" w14:textId="17383A5A" w:rsidR="008A13F7" w:rsidRPr="00650409" w:rsidRDefault="008A13F7" w:rsidP="00650409">
      <w:pPr>
        <w:pStyle w:val="NoSpacing"/>
        <w:numPr>
          <w:ilvl w:val="0"/>
          <w:numId w:val="4"/>
        </w:numPr>
        <w:rPr>
          <w:b/>
        </w:rPr>
      </w:pPr>
      <w:r w:rsidRPr="00950E74">
        <w:rPr>
          <w:b/>
        </w:rPr>
        <w:t>ROLL CALL:</w:t>
      </w:r>
      <w:r>
        <w:t xml:space="preserve">  Board</w:t>
      </w:r>
      <w:r w:rsidR="00A16A24">
        <w:t xml:space="preserve"> members present were: </w:t>
      </w:r>
      <w:r w:rsidR="005D1A53">
        <w:t xml:space="preserve"> McDonald,</w:t>
      </w:r>
      <w:r w:rsidR="008876AB">
        <w:t xml:space="preserve"> </w:t>
      </w:r>
      <w:r w:rsidR="007B1A62">
        <w:t>Mouser,</w:t>
      </w:r>
      <w:r w:rsidR="005D1A53">
        <w:t xml:space="preserve"> </w:t>
      </w:r>
      <w:r w:rsidR="007B6B1C">
        <w:t>Schworm,</w:t>
      </w:r>
      <w:r w:rsidR="009D797D">
        <w:t xml:space="preserve"> </w:t>
      </w:r>
      <w:r w:rsidR="003A2FB8">
        <w:t>Marshall</w:t>
      </w:r>
      <w:r w:rsidR="00A760DE">
        <w:t>,</w:t>
      </w:r>
      <w:r w:rsidR="003D6367">
        <w:t xml:space="preserve"> </w:t>
      </w:r>
      <w:r w:rsidR="005B38BF">
        <w:t>Schuster and Jackowski</w:t>
      </w:r>
      <w:r w:rsidR="003D6367">
        <w:t>.</w:t>
      </w:r>
      <w:r w:rsidR="008876AB">
        <w:t xml:space="preserve">  </w:t>
      </w:r>
      <w:r w:rsidR="005B38BF">
        <w:t xml:space="preserve"> </w:t>
      </w:r>
      <w:r w:rsidR="00672FED">
        <w:t xml:space="preserve">Kopriva arrived at 6:18 pm.  </w:t>
      </w:r>
      <w:r w:rsidR="008A3741">
        <w:t>Also present was</w:t>
      </w:r>
      <w:r w:rsidR="00A760DE">
        <w:t xml:space="preserve"> </w:t>
      </w:r>
      <w:r w:rsidR="008876AB">
        <w:t xml:space="preserve">Ronda Robinson, Recording Secretary and </w:t>
      </w:r>
      <w:r w:rsidR="003D6367">
        <w:t>Kevin McElyea, Zoning Administrator.</w:t>
      </w:r>
    </w:p>
    <w:p w14:paraId="762AE4D8" w14:textId="77777777" w:rsidR="00B115E3" w:rsidRDefault="00B115E3" w:rsidP="00FB511D">
      <w:pPr>
        <w:pStyle w:val="NoSpacing"/>
      </w:pPr>
    </w:p>
    <w:p w14:paraId="18E5E368" w14:textId="48ADDA63" w:rsidR="003D6367" w:rsidRDefault="008A13F7" w:rsidP="008876AB">
      <w:pPr>
        <w:pStyle w:val="NoSpacing"/>
        <w:numPr>
          <w:ilvl w:val="0"/>
          <w:numId w:val="4"/>
        </w:numPr>
      </w:pPr>
      <w:r w:rsidRPr="00950E74">
        <w:rPr>
          <w:b/>
        </w:rPr>
        <w:t>APPROVAL OF MINUTES:</w:t>
      </w:r>
      <w:r w:rsidR="003D6367">
        <w:t xml:space="preserve">  Motion by</w:t>
      </w:r>
      <w:r w:rsidR="00672FED">
        <w:t xml:space="preserve"> Mouser </w:t>
      </w:r>
      <w:r w:rsidR="003D6367">
        <w:t>and support by</w:t>
      </w:r>
      <w:r w:rsidR="008876AB">
        <w:t xml:space="preserve"> </w:t>
      </w:r>
      <w:r w:rsidR="00672FED">
        <w:t>Schuster</w:t>
      </w:r>
      <w:r w:rsidR="003D6367">
        <w:t xml:space="preserve"> to approve the minutes of the </w:t>
      </w:r>
      <w:r w:rsidR="008876AB">
        <w:t>April 23,</w:t>
      </w:r>
      <w:r w:rsidR="003D6367">
        <w:t xml:space="preserve"> 2018, meeting</w:t>
      </w:r>
      <w:r w:rsidR="008C5318">
        <w:t xml:space="preserve">, as presented. </w:t>
      </w:r>
      <w:r w:rsidR="003D6367">
        <w:t xml:space="preserve"> Carried.</w:t>
      </w:r>
    </w:p>
    <w:p w14:paraId="11E41A61" w14:textId="77777777" w:rsidR="005B38BF" w:rsidRDefault="005B38BF" w:rsidP="003D6367">
      <w:pPr>
        <w:pStyle w:val="NoSpacing"/>
      </w:pPr>
    </w:p>
    <w:p w14:paraId="54E9BBCF" w14:textId="509FD238" w:rsidR="007B1A62" w:rsidRDefault="007B1A62" w:rsidP="00A760DE">
      <w:pPr>
        <w:pStyle w:val="NoSpacing"/>
        <w:numPr>
          <w:ilvl w:val="0"/>
          <w:numId w:val="4"/>
        </w:numPr>
        <w:rPr>
          <w:b/>
        </w:rPr>
      </w:pPr>
      <w:r w:rsidRPr="007B1A62">
        <w:rPr>
          <w:b/>
        </w:rPr>
        <w:t>FIRST PUBLIC COMMENT:</w:t>
      </w:r>
      <w:r w:rsidR="003D6367">
        <w:rPr>
          <w:b/>
        </w:rPr>
        <w:t xml:space="preserve">  </w:t>
      </w:r>
    </w:p>
    <w:p w14:paraId="1E508869" w14:textId="13B90EA7" w:rsidR="00672FED" w:rsidRPr="00672FED" w:rsidRDefault="00672FED" w:rsidP="00672FED">
      <w:pPr>
        <w:pStyle w:val="NoSpacing"/>
        <w:ind w:left="720"/>
      </w:pPr>
      <w:r>
        <w:t xml:space="preserve">Andy McQuillan, 6901 Sullivan Road, asked the Board to allow indoor 500 </w:t>
      </w:r>
      <w:r w:rsidR="008379A0">
        <w:t xml:space="preserve">plant </w:t>
      </w:r>
      <w:r>
        <w:t xml:space="preserve">growers in the Commercial District.  </w:t>
      </w:r>
      <w:r w:rsidR="008379A0">
        <w:t xml:space="preserve">He also </w:t>
      </w:r>
      <w:r>
        <w:t>recommends a limit of four licenses.</w:t>
      </w:r>
    </w:p>
    <w:p w14:paraId="13E08979" w14:textId="77777777" w:rsidR="00395DA1" w:rsidRDefault="00395DA1" w:rsidP="007B1A62">
      <w:pPr>
        <w:pStyle w:val="NoSpacing"/>
        <w:rPr>
          <w:b/>
        </w:rPr>
      </w:pPr>
    </w:p>
    <w:p w14:paraId="093C180E" w14:textId="5E7AEDCC" w:rsidR="00C2699B" w:rsidRPr="001359F7" w:rsidRDefault="007B1A62" w:rsidP="001359F7">
      <w:pPr>
        <w:pStyle w:val="NoSpacing"/>
        <w:numPr>
          <w:ilvl w:val="0"/>
          <w:numId w:val="4"/>
        </w:numPr>
        <w:rPr>
          <w:b/>
        </w:rPr>
      </w:pPr>
      <w:r w:rsidRPr="00950E74">
        <w:rPr>
          <w:b/>
        </w:rPr>
        <w:t>APPROVAL OF AGENDA:</w:t>
      </w:r>
      <w:r>
        <w:t xml:space="preserve">  Moved by</w:t>
      </w:r>
      <w:r w:rsidR="00672FED">
        <w:t xml:space="preserve"> Jackowski </w:t>
      </w:r>
      <w:r>
        <w:t>and supported by</w:t>
      </w:r>
      <w:r w:rsidR="00672FED">
        <w:t xml:space="preserve"> Marshall </w:t>
      </w:r>
      <w:r>
        <w:t>to approve the agenda</w:t>
      </w:r>
      <w:r w:rsidR="001359F7">
        <w:t xml:space="preserve">, as </w:t>
      </w:r>
      <w:r w:rsidR="00672FED">
        <w:t>amended.  Old Business changed to Decision.</w:t>
      </w:r>
      <w:r w:rsidR="001359F7">
        <w:t xml:space="preserve">  </w:t>
      </w:r>
      <w:r>
        <w:t>Carried.</w:t>
      </w:r>
    </w:p>
    <w:p w14:paraId="22538F7F" w14:textId="77777777" w:rsidR="00A760DE" w:rsidRPr="007B1A62" w:rsidRDefault="00A760DE" w:rsidP="00A760DE">
      <w:pPr>
        <w:pStyle w:val="NoSpacing"/>
        <w:rPr>
          <w:b/>
        </w:rPr>
      </w:pPr>
    </w:p>
    <w:p w14:paraId="415727ED" w14:textId="2D019D00" w:rsidR="001359F7" w:rsidRPr="00672FED" w:rsidRDefault="000045CE" w:rsidP="00920CCC">
      <w:pPr>
        <w:pStyle w:val="NoSpacing"/>
        <w:numPr>
          <w:ilvl w:val="0"/>
          <w:numId w:val="4"/>
        </w:numPr>
        <w:rPr>
          <w:b/>
        </w:rPr>
      </w:pPr>
      <w:r>
        <w:rPr>
          <w:b/>
        </w:rPr>
        <w:t xml:space="preserve">PUBLIC HEARING:  </w:t>
      </w:r>
      <w:r w:rsidR="008876AB">
        <w:t>Discussion of Medical Marihuana Zoning Amendments, Consideration of designating types/numbers of Medical Marihuana Facilities to be allowed in specific districts and specific zoning regulations relative to the proposed used of district.</w:t>
      </w:r>
    </w:p>
    <w:p w14:paraId="31F0E670" w14:textId="01C51D93" w:rsidR="00672FED" w:rsidRDefault="00672FED" w:rsidP="00672FED">
      <w:pPr>
        <w:pStyle w:val="NoSpacing"/>
        <w:rPr>
          <w:b/>
        </w:rPr>
      </w:pPr>
    </w:p>
    <w:p w14:paraId="020C3D70" w14:textId="141213AF" w:rsidR="00672FED" w:rsidRDefault="00672FED" w:rsidP="00672FED">
      <w:pPr>
        <w:pStyle w:val="NoSpacing"/>
        <w:ind w:left="720"/>
      </w:pPr>
      <w:r>
        <w:t>McDonald explained that this is not the Police Power Ordinance</w:t>
      </w:r>
      <w:r w:rsidR="00C6254C">
        <w:t>,</w:t>
      </w:r>
      <w:r>
        <w:t xml:space="preserve"> this </w:t>
      </w:r>
      <w:r w:rsidR="008379A0">
        <w:t>d</w:t>
      </w:r>
      <w:r w:rsidR="00C6254C">
        <w:t xml:space="preserve">raft </w:t>
      </w:r>
      <w:r>
        <w:t>is only amending the Zoning Ordinance</w:t>
      </w:r>
      <w:r w:rsidR="00C77471">
        <w:t>.  The</w:t>
      </w:r>
      <w:r w:rsidR="00C6254C">
        <w:t xml:space="preserve"> draft list</w:t>
      </w:r>
      <w:r w:rsidR="00663988">
        <w:t>s</w:t>
      </w:r>
      <w:r w:rsidR="00C6254C">
        <w:t xml:space="preserve"> which type of permit will be required</w:t>
      </w:r>
      <w:r w:rsidR="008379A0">
        <w:t xml:space="preserve"> for each facility in each district</w:t>
      </w:r>
      <w:r w:rsidR="00C6254C">
        <w:t>; condition</w:t>
      </w:r>
      <w:r w:rsidR="008379A0">
        <w:t>al</w:t>
      </w:r>
      <w:r w:rsidR="00C6254C">
        <w:t xml:space="preserve"> use, special use</w:t>
      </w:r>
      <w:r w:rsidR="00C77471">
        <w:t xml:space="preserve"> or permitted use.  Based on a</w:t>
      </w:r>
      <w:r w:rsidR="008379A0">
        <w:t xml:space="preserve"> prior </w:t>
      </w:r>
      <w:r w:rsidR="00C6254C">
        <w:t>decision</w:t>
      </w:r>
      <w:r w:rsidR="008379A0">
        <w:t xml:space="preserve"> of the Township Board </w:t>
      </w:r>
      <w:r w:rsidR="00C77471">
        <w:t xml:space="preserve">it </w:t>
      </w:r>
      <w:r w:rsidR="00C6254C">
        <w:t xml:space="preserve">indicates which services are allowed in which districts.  #2 </w:t>
      </w:r>
      <w:r w:rsidR="00F86A52">
        <w:t>incorporates</w:t>
      </w:r>
      <w:r w:rsidR="00C6254C">
        <w:t xml:space="preserve"> definitions from the State Act.  The number of each facility allowed will be determined by th</w:t>
      </w:r>
      <w:r w:rsidR="00C77471">
        <w:t>e Township Board.  #3 is the</w:t>
      </w:r>
      <w:r w:rsidR="00C6254C">
        <w:t xml:space="preserve"> </w:t>
      </w:r>
      <w:r w:rsidR="008379A0">
        <w:t>plant growers’ setback</w:t>
      </w:r>
      <w:r w:rsidR="00C6254C">
        <w:t xml:space="preserve"> from all residentially zoned or used property lines where outdoor growing of marijuana takes pl</w:t>
      </w:r>
      <w:r w:rsidR="00F86A52">
        <w:t>a</w:t>
      </w:r>
      <w:r w:rsidR="00C6254C">
        <w:t>ce.  #4 changes a standard that was poorly written.  #5 provides t</w:t>
      </w:r>
      <w:r w:rsidR="008379A0">
        <w:t>hat changes can be made to the O</w:t>
      </w:r>
      <w:r w:rsidR="00C6254C">
        <w:t xml:space="preserve">rdinance.  </w:t>
      </w:r>
    </w:p>
    <w:p w14:paraId="137BFC6B" w14:textId="168F5457" w:rsidR="00C6254C" w:rsidRDefault="00C6254C" w:rsidP="00672FED">
      <w:pPr>
        <w:pStyle w:val="NoSpacing"/>
        <w:ind w:left="720"/>
      </w:pPr>
    </w:p>
    <w:p w14:paraId="50A90D67" w14:textId="390C5AFF" w:rsidR="00F86A52" w:rsidRDefault="00C6254C" w:rsidP="00C77471">
      <w:pPr>
        <w:pStyle w:val="NoSpacing"/>
        <w:ind w:left="720"/>
      </w:pPr>
      <w:r>
        <w:t>Small Grower</w:t>
      </w:r>
      <w:r w:rsidR="00C77471">
        <w:t>s in the Commercial District might</w:t>
      </w:r>
      <w:r>
        <w:t xml:space="preserve"> be </w:t>
      </w:r>
      <w:r w:rsidR="00B32846">
        <w:t>added,</w:t>
      </w:r>
      <w:r>
        <w:t xml:space="preserve"> and McDonald asked if it is allowed</w:t>
      </w:r>
      <w:r w:rsidR="00C77471">
        <w:t>,</w:t>
      </w:r>
      <w:r>
        <w:t xml:space="preserve"> what permit would be required.</w:t>
      </w:r>
      <w:r w:rsidR="00F86A52">
        <w:t xml:space="preserve">  Schworm wants to require indoor growing in the Commercial District because most of those lots couldn’t meet the outdoor requirements.  The building used for indoor growing would have to meet the size requirements of a </w:t>
      </w:r>
      <w:r w:rsidR="008379A0">
        <w:t>building used for anything else in that district.</w:t>
      </w:r>
      <w:r w:rsidR="00C77471">
        <w:t xml:space="preserve">  </w:t>
      </w:r>
      <w:r w:rsidR="00F86A52">
        <w:t>Kopriva said every other facility is allowed in the Commercial District.  It will just have to fit on the property.</w:t>
      </w:r>
    </w:p>
    <w:p w14:paraId="27696370" w14:textId="11188E11" w:rsidR="00F86A52" w:rsidRDefault="00F86A52" w:rsidP="00F86A52">
      <w:pPr>
        <w:pStyle w:val="NoSpacing"/>
        <w:ind w:left="720"/>
      </w:pPr>
    </w:p>
    <w:p w14:paraId="35EDAD21" w14:textId="42DE1E24" w:rsidR="00F86A52" w:rsidRDefault="008379A0" w:rsidP="00F86A52">
      <w:pPr>
        <w:pStyle w:val="NoSpacing"/>
        <w:ind w:left="720"/>
      </w:pPr>
      <w:r>
        <w:t xml:space="preserve">The Board agreed that, </w:t>
      </w:r>
      <w:r w:rsidR="00F86A52">
        <w:t xml:space="preserve">Class A growers </w:t>
      </w:r>
      <w:r w:rsidR="00677E8F">
        <w:t>may be allowed in the Commercial District for indoor growing only with</w:t>
      </w:r>
      <w:r w:rsidR="00F86A52">
        <w:t xml:space="preserve"> a special use </w:t>
      </w:r>
      <w:r w:rsidR="00677E8F">
        <w:t>permit.</w:t>
      </w:r>
    </w:p>
    <w:p w14:paraId="2A0BCD1E" w14:textId="77777777" w:rsidR="00C77471" w:rsidRDefault="00C77471" w:rsidP="00F86A52">
      <w:pPr>
        <w:pStyle w:val="NoSpacing"/>
        <w:ind w:left="720"/>
      </w:pPr>
    </w:p>
    <w:p w14:paraId="2FCE62FB" w14:textId="02627623" w:rsidR="00F86A52" w:rsidRDefault="00F86A52" w:rsidP="00672FED">
      <w:pPr>
        <w:pStyle w:val="NoSpacing"/>
        <w:ind w:left="720"/>
      </w:pPr>
      <w:r>
        <w:lastRenderedPageBreak/>
        <w:t>Line number 5 of 2D should have Village Commercial taken out, based on the Township Board cha</w:t>
      </w:r>
      <w:r w:rsidR="008379A0">
        <w:t>nging their mind on</w:t>
      </w:r>
      <w:r>
        <w:t xml:space="preserve"> what would be allowed in the Village Commercial </w:t>
      </w:r>
      <w:r w:rsidR="00B32846">
        <w:t>District</w:t>
      </w:r>
      <w:r>
        <w:t>.</w:t>
      </w:r>
    </w:p>
    <w:p w14:paraId="10FE9508" w14:textId="11A81E03" w:rsidR="00F86A52" w:rsidRDefault="00F86A52" w:rsidP="00672FED">
      <w:pPr>
        <w:pStyle w:val="NoSpacing"/>
        <w:ind w:left="720"/>
      </w:pPr>
    </w:p>
    <w:p w14:paraId="79942537" w14:textId="21C8C1A1" w:rsidR="00F86A52" w:rsidRDefault="00F86A52" w:rsidP="00672FED">
      <w:pPr>
        <w:pStyle w:val="NoSpacing"/>
        <w:ind w:left="720"/>
      </w:pPr>
      <w:r>
        <w:t>#3 line 4</w:t>
      </w:r>
      <w:r w:rsidR="00C77471">
        <w:t>,</w:t>
      </w:r>
      <w:r>
        <w:t xml:space="preserve"> </w:t>
      </w:r>
      <w:r w:rsidRPr="00FF0D7F">
        <w:rPr>
          <w:i/>
        </w:rPr>
        <w:t>lines where</w:t>
      </w:r>
      <w:r>
        <w:t xml:space="preserve"> will be changed to </w:t>
      </w:r>
      <w:r w:rsidRPr="00FF0D7F">
        <w:rPr>
          <w:i/>
        </w:rPr>
        <w:t>lines from where</w:t>
      </w:r>
      <w:r>
        <w:t>.</w:t>
      </w:r>
    </w:p>
    <w:p w14:paraId="684F2CCF" w14:textId="40770214" w:rsidR="00C6254C" w:rsidRDefault="00C6254C" w:rsidP="00672FED">
      <w:pPr>
        <w:pStyle w:val="NoSpacing"/>
        <w:ind w:left="720"/>
      </w:pPr>
    </w:p>
    <w:p w14:paraId="30977CED" w14:textId="7BEDF814" w:rsidR="00C6254C" w:rsidRPr="00672FED" w:rsidRDefault="00C6254C" w:rsidP="00672FED">
      <w:pPr>
        <w:pStyle w:val="NoSpacing"/>
        <w:ind w:left="720"/>
      </w:pPr>
      <w:r>
        <w:t>After the Public Hearing a recommendation will be made to the Township Board.</w:t>
      </w:r>
    </w:p>
    <w:p w14:paraId="1C43F782" w14:textId="767AF264" w:rsidR="00E8026F" w:rsidRDefault="00E8026F" w:rsidP="001359F7">
      <w:pPr>
        <w:pStyle w:val="NoSpacing"/>
        <w:ind w:left="720"/>
      </w:pPr>
    </w:p>
    <w:p w14:paraId="65B1E10F" w14:textId="4A32EFB8" w:rsidR="00E8026F" w:rsidRDefault="00E8026F" w:rsidP="001359F7">
      <w:pPr>
        <w:pStyle w:val="NoSpacing"/>
        <w:ind w:left="720"/>
      </w:pPr>
      <w:r>
        <w:t xml:space="preserve">Public Hearing opened by </w:t>
      </w:r>
      <w:r w:rsidR="008876AB">
        <w:t xml:space="preserve">Kopriva </w:t>
      </w:r>
      <w:r>
        <w:t xml:space="preserve">at </w:t>
      </w:r>
      <w:r w:rsidR="00FF0D7F">
        <w:t>6:32 pm.</w:t>
      </w:r>
    </w:p>
    <w:p w14:paraId="1F234382" w14:textId="24C32FC9" w:rsidR="00FF0D7F" w:rsidRDefault="00FF0D7F" w:rsidP="001359F7">
      <w:pPr>
        <w:pStyle w:val="NoSpacing"/>
        <w:ind w:left="720"/>
      </w:pPr>
    </w:p>
    <w:p w14:paraId="6F0CFC59" w14:textId="7D379C09" w:rsidR="00FF0D7F" w:rsidRDefault="00FF0D7F" w:rsidP="001359F7">
      <w:pPr>
        <w:pStyle w:val="NoSpacing"/>
        <w:ind w:left="720"/>
      </w:pPr>
      <w:r>
        <w:t>Fifi Kamerska, 5116 Karlin Road, said she is concerned with the recreational use of marihuana.</w:t>
      </w:r>
    </w:p>
    <w:p w14:paraId="5DD497FF" w14:textId="3FD7FA9D" w:rsidR="00FF0D7F" w:rsidRDefault="00FF0D7F" w:rsidP="001359F7">
      <w:pPr>
        <w:pStyle w:val="NoSpacing"/>
        <w:ind w:left="720"/>
      </w:pPr>
    </w:p>
    <w:p w14:paraId="5BB61EDE" w14:textId="15C6C208" w:rsidR="00FF0D7F" w:rsidRDefault="00FF0D7F" w:rsidP="001359F7">
      <w:pPr>
        <w:pStyle w:val="NoSpacing"/>
        <w:ind w:left="720"/>
      </w:pPr>
      <w:r>
        <w:t xml:space="preserve">Steve Ezell, Interlochen Alternative Health, said marihuana is a great tool in the opioid crisis.  He said the science is out there and the advantages </w:t>
      </w:r>
      <w:r w:rsidR="00B32846">
        <w:t>outweigh</w:t>
      </w:r>
      <w:r>
        <w:t xml:space="preserve"> the disadvantages.  It will be the most highly regulated business out there.</w:t>
      </w:r>
    </w:p>
    <w:p w14:paraId="58E3B700" w14:textId="32F0524B" w:rsidR="00E8026F" w:rsidRDefault="00E8026F" w:rsidP="00E8026F">
      <w:pPr>
        <w:pStyle w:val="NoSpacing"/>
        <w:ind w:left="720"/>
      </w:pPr>
    </w:p>
    <w:p w14:paraId="4891D22D" w14:textId="67DC8C37" w:rsidR="00E8026F" w:rsidRDefault="00E8026F" w:rsidP="00E8026F">
      <w:pPr>
        <w:pStyle w:val="NoSpacing"/>
        <w:ind w:left="720"/>
      </w:pPr>
      <w:r>
        <w:t xml:space="preserve">Public Hearing closed by </w:t>
      </w:r>
      <w:r w:rsidR="008876AB">
        <w:t>Kopriva</w:t>
      </w:r>
      <w:r>
        <w:t xml:space="preserve"> at </w:t>
      </w:r>
      <w:r w:rsidR="00FF0D7F">
        <w:t>6:37 pm.</w:t>
      </w:r>
    </w:p>
    <w:p w14:paraId="02507B0E" w14:textId="77777777" w:rsidR="000045CE" w:rsidRDefault="000045CE" w:rsidP="000045CE">
      <w:pPr>
        <w:pStyle w:val="NoSpacing"/>
      </w:pPr>
    </w:p>
    <w:p w14:paraId="1243D098" w14:textId="17959ED4" w:rsidR="00E8026F" w:rsidRPr="008876AB" w:rsidRDefault="000045CE" w:rsidP="008876AB">
      <w:pPr>
        <w:pStyle w:val="NoSpacing"/>
        <w:numPr>
          <w:ilvl w:val="0"/>
          <w:numId w:val="4"/>
        </w:numPr>
        <w:rPr>
          <w:b/>
        </w:rPr>
      </w:pPr>
      <w:r>
        <w:rPr>
          <w:b/>
        </w:rPr>
        <w:t xml:space="preserve">CORRESPONDENCE:  </w:t>
      </w:r>
      <w:r w:rsidR="00FF0D7F">
        <w:t>None.</w:t>
      </w:r>
    </w:p>
    <w:p w14:paraId="20DBAB3C" w14:textId="77777777" w:rsidR="006D2240" w:rsidRDefault="006D2240" w:rsidP="000045CE">
      <w:pPr>
        <w:pStyle w:val="NoSpacing"/>
      </w:pPr>
    </w:p>
    <w:p w14:paraId="10EBA2F0" w14:textId="2501AFE3" w:rsidR="00E8026F" w:rsidRPr="00FF0D7F" w:rsidRDefault="00FF0D7F" w:rsidP="00920CCC">
      <w:pPr>
        <w:pStyle w:val="NoSpacing"/>
        <w:numPr>
          <w:ilvl w:val="0"/>
          <w:numId w:val="4"/>
        </w:numPr>
      </w:pPr>
      <w:r>
        <w:rPr>
          <w:b/>
        </w:rPr>
        <w:t>Decision on the Medical Marihuana Zoning Amendment</w:t>
      </w:r>
      <w:r w:rsidR="00DD5FCC" w:rsidRPr="00DD5FCC">
        <w:rPr>
          <w:b/>
        </w:rPr>
        <w:t>:</w:t>
      </w:r>
      <w:r w:rsidR="000226E2">
        <w:rPr>
          <w:b/>
        </w:rPr>
        <w:t xml:space="preserve"> </w:t>
      </w:r>
    </w:p>
    <w:p w14:paraId="3CD2D571" w14:textId="7F53126F" w:rsidR="00FF0D7F" w:rsidRDefault="00FF0D7F" w:rsidP="00FF0D7F">
      <w:pPr>
        <w:pStyle w:val="NoSpacing"/>
        <w:ind w:left="720"/>
      </w:pPr>
    </w:p>
    <w:p w14:paraId="30F729FB" w14:textId="0750C01F" w:rsidR="00FF0D7F" w:rsidRDefault="00FF0D7F" w:rsidP="00FF0D7F">
      <w:pPr>
        <w:pStyle w:val="NoSpacing"/>
        <w:ind w:left="720"/>
      </w:pPr>
      <w:r>
        <w:t>McDonal</w:t>
      </w:r>
      <w:r w:rsidR="00663988">
        <w:t>d</w:t>
      </w:r>
      <w:r>
        <w:t xml:space="preserve"> said the Township Board want</w:t>
      </w:r>
      <w:r w:rsidR="00C77471">
        <w:t>s</w:t>
      </w:r>
      <w:r>
        <w:t xml:space="preserve"> to know wha</w:t>
      </w:r>
      <w:r w:rsidR="008379A0">
        <w:t>t</w:t>
      </w:r>
      <w:r w:rsidR="00C77471">
        <w:t xml:space="preserve"> the Planning Commission’s opinion is</w:t>
      </w:r>
      <w:r w:rsidR="0069797A">
        <w:t xml:space="preserve"> whatever their view may be.</w:t>
      </w:r>
    </w:p>
    <w:p w14:paraId="4D7F66F9" w14:textId="2B9E31EE" w:rsidR="00FF0D7F" w:rsidRDefault="00FF0D7F" w:rsidP="00FF0D7F">
      <w:pPr>
        <w:pStyle w:val="NoSpacing"/>
        <w:ind w:left="720"/>
      </w:pPr>
    </w:p>
    <w:p w14:paraId="6EEE3845" w14:textId="0FDE30F6" w:rsidR="00FF0D7F" w:rsidRDefault="00FF0D7F" w:rsidP="00FF0D7F">
      <w:pPr>
        <w:pStyle w:val="NoSpacing"/>
        <w:ind w:left="720"/>
      </w:pPr>
      <w:r>
        <w:t>Kopriva as</w:t>
      </w:r>
      <w:r w:rsidR="008379A0">
        <w:t>ked if the Township Attorney has</w:t>
      </w:r>
      <w:r>
        <w:t xml:space="preserve"> review</w:t>
      </w:r>
      <w:r w:rsidR="0069797A">
        <w:t>ed</w:t>
      </w:r>
      <w:r>
        <w:t xml:space="preserve"> the Amend</w:t>
      </w:r>
      <w:r w:rsidR="00B32846">
        <w:t>ment</w:t>
      </w:r>
      <w:r>
        <w:t xml:space="preserve"> yet.  Answer is no.</w:t>
      </w:r>
    </w:p>
    <w:p w14:paraId="16257440" w14:textId="35E978B1" w:rsidR="00677E8F" w:rsidRDefault="00677E8F" w:rsidP="00FF0D7F">
      <w:pPr>
        <w:pStyle w:val="NoSpacing"/>
        <w:ind w:left="720"/>
      </w:pPr>
    </w:p>
    <w:p w14:paraId="6A895B36" w14:textId="2138253A" w:rsidR="004F2176" w:rsidRDefault="00677E8F" w:rsidP="00677E8F">
      <w:pPr>
        <w:pStyle w:val="NoSpacing"/>
        <w:ind w:left="720"/>
      </w:pPr>
      <w:r>
        <w:t xml:space="preserve">Mouser made a motion supported by Schuster to recommend to the Township Board adoption of the Medical Marihuana Zoning Amendment with the changes made at tonight’s meeting.  Carried unanimously. </w:t>
      </w:r>
    </w:p>
    <w:p w14:paraId="650A77B2" w14:textId="17D04F65" w:rsidR="00C901EA" w:rsidRDefault="00C901EA" w:rsidP="00C2699B">
      <w:pPr>
        <w:pStyle w:val="NoSpacing"/>
      </w:pPr>
    </w:p>
    <w:p w14:paraId="337DA75D" w14:textId="7773C707" w:rsidR="007C53C0" w:rsidRDefault="005D1A53" w:rsidP="00920CCC">
      <w:pPr>
        <w:pStyle w:val="NoSpacing"/>
        <w:numPr>
          <w:ilvl w:val="0"/>
          <w:numId w:val="4"/>
        </w:numPr>
      </w:pPr>
      <w:r>
        <w:rPr>
          <w:b/>
        </w:rPr>
        <w:t>NEW BUSINESS</w:t>
      </w:r>
      <w:r w:rsidR="00FC2C4C">
        <w:rPr>
          <w:b/>
        </w:rPr>
        <w:t xml:space="preserve">:  </w:t>
      </w:r>
      <w:r w:rsidR="00920CCC">
        <w:t>None.</w:t>
      </w:r>
    </w:p>
    <w:p w14:paraId="2C452E28" w14:textId="77777777" w:rsidR="00C960F4" w:rsidRDefault="00C960F4" w:rsidP="00C960F4">
      <w:pPr>
        <w:pStyle w:val="NoSpacing"/>
        <w:ind w:firstLine="720"/>
      </w:pPr>
    </w:p>
    <w:p w14:paraId="7B503BA4" w14:textId="2DCAB16C" w:rsidR="007C53C0" w:rsidRDefault="00FF79EB" w:rsidP="00604F9E">
      <w:pPr>
        <w:pStyle w:val="NoSpacing"/>
        <w:numPr>
          <w:ilvl w:val="0"/>
          <w:numId w:val="4"/>
        </w:numPr>
      </w:pPr>
      <w:r>
        <w:rPr>
          <w:b/>
        </w:rPr>
        <w:t>ACTION ON</w:t>
      </w:r>
      <w:r w:rsidR="005D1A53">
        <w:rPr>
          <w:b/>
        </w:rPr>
        <w:t xml:space="preserve"> SITE PLAN REVIEWS</w:t>
      </w:r>
      <w:r w:rsidR="00650409" w:rsidRPr="00650409">
        <w:rPr>
          <w:b/>
        </w:rPr>
        <w:t>:</w:t>
      </w:r>
      <w:r w:rsidR="007B23B2">
        <w:rPr>
          <w:b/>
        </w:rPr>
        <w:t xml:space="preserve"> </w:t>
      </w:r>
      <w:r w:rsidR="00B242D3">
        <w:rPr>
          <w:b/>
        </w:rPr>
        <w:t xml:space="preserve">  </w:t>
      </w:r>
      <w:r w:rsidR="00920CCC">
        <w:t>Site Plan review and discussion relative to Conditional-Use approval with respect to the proposed solar array in the Commercial Zoning District.</w:t>
      </w:r>
    </w:p>
    <w:p w14:paraId="540539D3" w14:textId="67883954" w:rsidR="00677E8F" w:rsidRDefault="00677E8F" w:rsidP="00677E8F">
      <w:pPr>
        <w:pStyle w:val="NoSpacing"/>
      </w:pPr>
    </w:p>
    <w:p w14:paraId="700C3802" w14:textId="5D0A058D" w:rsidR="00677E8F" w:rsidRDefault="00677E8F" w:rsidP="00677E8F">
      <w:pPr>
        <w:pStyle w:val="NoSpacing"/>
        <w:ind w:left="720"/>
      </w:pPr>
      <w:r>
        <w:t>Xiomara Gerlach, Heritage Sustainable Energy LLC,</w:t>
      </w:r>
      <w:r w:rsidR="00ED687E">
        <w:t xml:space="preserve"> explained they are proposing a </w:t>
      </w:r>
      <w:r w:rsidR="00B32846">
        <w:t>one-megawatt</w:t>
      </w:r>
      <w:r w:rsidR="00ED687E">
        <w:t xml:space="preserve"> solar array on property they own on US-31.  The parcel is almost 8 acres.  They have at least </w:t>
      </w:r>
      <w:r w:rsidR="00B32846">
        <w:t>50-foot</w:t>
      </w:r>
      <w:r w:rsidR="008379A0">
        <w:t xml:space="preserve"> set</w:t>
      </w:r>
      <w:r w:rsidR="00ED687E">
        <w:t>backs from all the lot lines.  The proposed sign would be 30 x 48 inches</w:t>
      </w:r>
      <w:r w:rsidR="0069797A">
        <w:t>,</w:t>
      </w:r>
      <w:r w:rsidR="00ED687E">
        <w:t xml:space="preserve"> attached to a </w:t>
      </w:r>
      <w:r w:rsidR="00B32846">
        <w:t>four-foot</w:t>
      </w:r>
      <w:r w:rsidR="00ED687E">
        <w:t xml:space="preserve"> fence, the fence would have a gate off the highway.  They expect to get the driveway permit </w:t>
      </w:r>
      <w:r w:rsidR="0069797A">
        <w:t xml:space="preserve">from the County </w:t>
      </w:r>
      <w:r w:rsidR="00ED687E">
        <w:t xml:space="preserve">tomorrow.  </w:t>
      </w:r>
      <w:r w:rsidR="00B32846">
        <w:t>All</w:t>
      </w:r>
      <w:r w:rsidR="00ED687E">
        <w:t xml:space="preserve"> the </w:t>
      </w:r>
      <w:r w:rsidR="008379A0">
        <w:t xml:space="preserve">power </w:t>
      </w:r>
      <w:r w:rsidR="00ED687E">
        <w:t>coll</w:t>
      </w:r>
      <w:r w:rsidR="0069797A">
        <w:t xml:space="preserve">ection will be underground.  The facility </w:t>
      </w:r>
      <w:r w:rsidR="00ED687E">
        <w:t xml:space="preserve">will have 17 rows of solar panels 3,500 solar panels in total.  The </w:t>
      </w:r>
      <w:r w:rsidR="00B32846">
        <w:t>four-foot</w:t>
      </w:r>
      <w:r w:rsidR="00ED687E">
        <w:t xml:space="preserve"> fence will go around the whole property, for safety, with screening where required adjacent to residential properties.  They will keep the project in good condition.  They will provide a letter of credit 30 days after approval for decommissioning.   They would like to start as soon as possible.</w:t>
      </w:r>
    </w:p>
    <w:p w14:paraId="36B96FFA" w14:textId="03099308" w:rsidR="00ED687E" w:rsidRDefault="00ED687E" w:rsidP="00677E8F">
      <w:pPr>
        <w:pStyle w:val="NoSpacing"/>
        <w:ind w:left="720"/>
      </w:pPr>
    </w:p>
    <w:p w14:paraId="215A38C7" w14:textId="7119D08C" w:rsidR="00ED687E" w:rsidRDefault="00ED687E" w:rsidP="00677E8F">
      <w:pPr>
        <w:pStyle w:val="NoSpacing"/>
        <w:ind w:left="720"/>
      </w:pPr>
      <w:r>
        <w:t>Kopriva asked for clarification on the setback on the south side.</w:t>
      </w:r>
      <w:r w:rsidR="00233CE6">
        <w:t xml:space="preserve">  After studying the site plan it was decided that </w:t>
      </w:r>
      <w:r w:rsidR="00663988">
        <w:t xml:space="preserve">array </w:t>
      </w:r>
      <w:r w:rsidR="00233CE6">
        <w:t xml:space="preserve">block 16 and </w:t>
      </w:r>
      <w:r w:rsidR="00663988">
        <w:t xml:space="preserve">array </w:t>
      </w:r>
      <w:r w:rsidR="00233CE6">
        <w:t>block 17 will have to be moved slightly to meet the setbacks.</w:t>
      </w:r>
    </w:p>
    <w:p w14:paraId="74FD7292" w14:textId="3A214120" w:rsidR="00233CE6" w:rsidRDefault="00233CE6" w:rsidP="00677E8F">
      <w:pPr>
        <w:pStyle w:val="NoSpacing"/>
        <w:ind w:left="720"/>
      </w:pPr>
    </w:p>
    <w:p w14:paraId="0B69AF0A" w14:textId="0D94B587" w:rsidR="00233CE6" w:rsidRDefault="00233CE6" w:rsidP="00233CE6">
      <w:pPr>
        <w:pStyle w:val="NoSpacing"/>
        <w:ind w:left="720"/>
      </w:pPr>
      <w:r>
        <w:lastRenderedPageBreak/>
        <w:t xml:space="preserve">Schuster asked why there is no buffer along </w:t>
      </w:r>
      <w:r w:rsidR="008379A0">
        <w:t xml:space="preserve">US </w:t>
      </w:r>
      <w:r>
        <w:t xml:space="preserve">31.  Gerlach said it wasn’t required but they have discussed a </w:t>
      </w:r>
      <w:r w:rsidR="00B32846">
        <w:t>hedge,</w:t>
      </w:r>
      <w:r>
        <w:t xml:space="preserve"> they don’t want to plant trees.  She did say the fence along the highway will be black</w:t>
      </w:r>
      <w:r w:rsidR="00813EC9">
        <w:t xml:space="preserve"> </w:t>
      </w:r>
      <w:r w:rsidR="00663988">
        <w:t xml:space="preserve">painted poles with black vinyl </w:t>
      </w:r>
      <w:r w:rsidR="00813EC9">
        <w:t xml:space="preserve">coated fencing.  </w:t>
      </w:r>
    </w:p>
    <w:p w14:paraId="3386873B" w14:textId="4AFEA50A" w:rsidR="00813EC9" w:rsidRDefault="00813EC9" w:rsidP="00233CE6">
      <w:pPr>
        <w:pStyle w:val="NoSpacing"/>
        <w:ind w:left="720"/>
      </w:pPr>
    </w:p>
    <w:p w14:paraId="260E49B0" w14:textId="263D90E9" w:rsidR="00813EC9" w:rsidRDefault="00813EC9" w:rsidP="00233CE6">
      <w:pPr>
        <w:pStyle w:val="NoSpacing"/>
        <w:ind w:left="720"/>
      </w:pPr>
      <w:r>
        <w:t>Schuster asked why the solar panels aren’t tracking panels.  It is because the cost benefit isn’t there.</w:t>
      </w:r>
    </w:p>
    <w:p w14:paraId="22ECF730" w14:textId="77D3BD48" w:rsidR="00813EC9" w:rsidRDefault="00813EC9" w:rsidP="00233CE6">
      <w:pPr>
        <w:pStyle w:val="NoSpacing"/>
        <w:ind w:left="720"/>
      </w:pPr>
    </w:p>
    <w:p w14:paraId="111172FD" w14:textId="1C6D1D08" w:rsidR="00813EC9" w:rsidRDefault="00813EC9" w:rsidP="00233CE6">
      <w:pPr>
        <w:pStyle w:val="NoSpacing"/>
        <w:ind w:left="720"/>
      </w:pPr>
      <w:r>
        <w:t xml:space="preserve">The Board had a lengthy discussion about adding landscaping as </w:t>
      </w:r>
      <w:r w:rsidR="00B45D36">
        <w:t>extra</w:t>
      </w:r>
      <w:r>
        <w:t xml:space="preserve"> buffer</w:t>
      </w:r>
      <w:r w:rsidR="00B45D36">
        <w:t>ing</w:t>
      </w:r>
      <w:r>
        <w:t>.  They discussed the greenbelt, natural vegetation</w:t>
      </w:r>
      <w:r w:rsidR="002008C4">
        <w:t xml:space="preserve">, </w:t>
      </w:r>
      <w:r w:rsidR="00B32846">
        <w:t>berms</w:t>
      </w:r>
      <w:r w:rsidR="002008C4">
        <w:t>,</w:t>
      </w:r>
      <w:r w:rsidR="00B45D36">
        <w:t xml:space="preserve"> and</w:t>
      </w:r>
      <w:r>
        <w:t xml:space="preserve"> </w:t>
      </w:r>
      <w:r w:rsidR="00B45D36">
        <w:t xml:space="preserve">hedges versus trees.  Kopriva referenced </w:t>
      </w:r>
      <w:r w:rsidR="002008C4">
        <w:t xml:space="preserve">Article </w:t>
      </w:r>
      <w:r w:rsidR="00B45D36">
        <w:t>7</w:t>
      </w:r>
      <w:r w:rsidR="002008C4">
        <w:t>, Landscaping.  The</w:t>
      </w:r>
      <w:r w:rsidR="008379A0">
        <w:t>y researched whose discretion the landscaping</w:t>
      </w:r>
      <w:r w:rsidR="002008C4">
        <w:t xml:space="preserve"> can be left to, and the spirit of the Ordinance.</w:t>
      </w:r>
    </w:p>
    <w:p w14:paraId="5037D8F9" w14:textId="098BB5DB" w:rsidR="00B45D36" w:rsidRDefault="00B45D36" w:rsidP="00233CE6">
      <w:pPr>
        <w:pStyle w:val="NoSpacing"/>
        <w:ind w:left="720"/>
      </w:pPr>
    </w:p>
    <w:p w14:paraId="4FCC4D87" w14:textId="01A88950" w:rsidR="00B45D36" w:rsidRDefault="00B45D36" w:rsidP="00233CE6">
      <w:pPr>
        <w:pStyle w:val="NoSpacing"/>
        <w:ind w:left="720"/>
      </w:pPr>
      <w:r>
        <w:t>Mouser recommended they amend the Solar Energy Ordinance to correctly address landscaping.</w:t>
      </w:r>
    </w:p>
    <w:p w14:paraId="39A8692D" w14:textId="0CD7B626" w:rsidR="002008C4" w:rsidRDefault="002008C4" w:rsidP="00233CE6">
      <w:pPr>
        <w:pStyle w:val="NoSpacing"/>
        <w:ind w:left="720"/>
      </w:pPr>
    </w:p>
    <w:p w14:paraId="4A7383BB" w14:textId="07433C05" w:rsidR="002008C4" w:rsidRDefault="002008C4" w:rsidP="00233CE6">
      <w:pPr>
        <w:pStyle w:val="NoSpacing"/>
        <w:ind w:left="720"/>
      </w:pPr>
      <w:r>
        <w:t>Jackowski said</w:t>
      </w:r>
      <w:r w:rsidR="008379A0">
        <w:t>,</w:t>
      </w:r>
      <w:r>
        <w:t xml:space="preserve"> even thou he is in favor of solar energy</w:t>
      </w:r>
      <w:r w:rsidR="008379A0">
        <w:t>,</w:t>
      </w:r>
      <w:r>
        <w:t xml:space="preserve"> they are invasive and should be screened because it is not what people in this area want to look at.</w:t>
      </w:r>
    </w:p>
    <w:p w14:paraId="4A302E37" w14:textId="3569D28A" w:rsidR="002008C4" w:rsidRDefault="002008C4" w:rsidP="00233CE6">
      <w:pPr>
        <w:pStyle w:val="NoSpacing"/>
        <w:ind w:left="720"/>
      </w:pPr>
    </w:p>
    <w:p w14:paraId="37BEDAD0" w14:textId="41CAE7D2" w:rsidR="002008C4" w:rsidRDefault="002008C4" w:rsidP="00233CE6">
      <w:pPr>
        <w:pStyle w:val="NoSpacing"/>
        <w:ind w:left="720"/>
      </w:pPr>
      <w:r>
        <w:t>Schuster had a resident ask him about more screening for this project.</w:t>
      </w:r>
    </w:p>
    <w:p w14:paraId="0D7AFB82" w14:textId="420F559C" w:rsidR="002008C4" w:rsidRDefault="002008C4" w:rsidP="00233CE6">
      <w:pPr>
        <w:pStyle w:val="NoSpacing"/>
        <w:ind w:left="720"/>
      </w:pPr>
    </w:p>
    <w:p w14:paraId="61542207" w14:textId="2ABC4C71" w:rsidR="002008C4" w:rsidRDefault="002008C4" w:rsidP="00233CE6">
      <w:pPr>
        <w:pStyle w:val="NoSpacing"/>
        <w:ind w:left="720"/>
      </w:pPr>
      <w:r>
        <w:t xml:space="preserve">Motion by McDonald and support by Marshall to approve the site plan </w:t>
      </w:r>
      <w:r w:rsidR="00021DDD">
        <w:t>conditional use permit with the following conditions</w:t>
      </w:r>
      <w:r w:rsidR="000E0369">
        <w:t xml:space="preserve">, prior to the issuance of a </w:t>
      </w:r>
      <w:bookmarkStart w:id="0" w:name="_GoBack"/>
      <w:bookmarkEnd w:id="0"/>
      <w:r w:rsidR="000E0369">
        <w:t>Land-Use permit</w:t>
      </w:r>
      <w:r w:rsidR="00021DDD">
        <w:t xml:space="preserve">.  The letter of credit being reviewed by the Township Attorney and the Township </w:t>
      </w:r>
      <w:r w:rsidR="00B32846">
        <w:t>Engineer and</w:t>
      </w:r>
      <w:r w:rsidR="00021DDD">
        <w:t xml:space="preserve"> being agreed</w:t>
      </w:r>
      <w:r w:rsidR="00B32846">
        <w:t xml:space="preserve"> to by the applicant.</w:t>
      </w:r>
      <w:r w:rsidR="00021DDD">
        <w:t xml:space="preserve">  The 50-foot set back will not have any intrusion</w:t>
      </w:r>
      <w:r w:rsidR="00B32846">
        <w:t>s by</w:t>
      </w:r>
      <w:r w:rsidR="00021DDD">
        <w:t xml:space="preserve"> solar panels.  The south side of the property will be fenced with black coated fencing</w:t>
      </w:r>
      <w:r w:rsidR="000E0369">
        <w:t>, and green belt provisions meeting Article 7, acceptable to the Zoning Administrator, along the road right of away</w:t>
      </w:r>
      <w:r w:rsidR="00021DDD">
        <w:t>.  Approved.</w:t>
      </w:r>
    </w:p>
    <w:p w14:paraId="7AEF2EBD" w14:textId="77777777" w:rsidR="00650409" w:rsidRDefault="00650409" w:rsidP="00650409">
      <w:pPr>
        <w:pStyle w:val="NoSpacing"/>
      </w:pPr>
    </w:p>
    <w:p w14:paraId="4B5632DF" w14:textId="0A7E891D" w:rsidR="000226E2" w:rsidRDefault="00395DA1" w:rsidP="00C901EA">
      <w:pPr>
        <w:pStyle w:val="NoSpacing"/>
        <w:numPr>
          <w:ilvl w:val="0"/>
          <w:numId w:val="4"/>
        </w:numPr>
      </w:pPr>
      <w:r>
        <w:rPr>
          <w:b/>
        </w:rPr>
        <w:t>SECOND PUBLIC COMMENT</w:t>
      </w:r>
      <w:r w:rsidR="00B115E3" w:rsidRPr="00A87D48">
        <w:t>:</w:t>
      </w:r>
      <w:r w:rsidR="00C2699B">
        <w:t xml:space="preserve">  </w:t>
      </w:r>
    </w:p>
    <w:p w14:paraId="335ED7C1" w14:textId="54A4EE2D" w:rsidR="00ED687E" w:rsidRDefault="00ED687E" w:rsidP="00ED687E">
      <w:pPr>
        <w:pStyle w:val="NoSpacing"/>
        <w:ind w:left="720"/>
        <w:rPr>
          <w:b/>
        </w:rPr>
      </w:pPr>
    </w:p>
    <w:p w14:paraId="693F402A" w14:textId="7895552B" w:rsidR="004F2176" w:rsidRDefault="00ED687E" w:rsidP="00ED687E">
      <w:pPr>
        <w:pStyle w:val="NoSpacing"/>
        <w:ind w:left="720"/>
      </w:pPr>
      <w:r>
        <w:t>Gerlach thanked the Board for working with them and being so th</w:t>
      </w:r>
      <w:r w:rsidR="00B45D36">
        <w:t xml:space="preserve">orough. </w:t>
      </w:r>
      <w:r>
        <w:t xml:space="preserve"> </w:t>
      </w:r>
    </w:p>
    <w:p w14:paraId="631DA02F" w14:textId="77777777" w:rsidR="004F2176" w:rsidRDefault="004F2176" w:rsidP="00C901EA">
      <w:pPr>
        <w:pStyle w:val="NoSpacing"/>
        <w:ind w:left="720"/>
      </w:pPr>
    </w:p>
    <w:p w14:paraId="373EA489" w14:textId="428060E9" w:rsidR="005D1A53" w:rsidRDefault="00A760DE" w:rsidP="008A3741">
      <w:pPr>
        <w:pStyle w:val="NoSpacing"/>
        <w:numPr>
          <w:ilvl w:val="0"/>
          <w:numId w:val="4"/>
        </w:numPr>
      </w:pPr>
      <w:r>
        <w:rPr>
          <w:b/>
        </w:rPr>
        <w:t xml:space="preserve">DISCUSSION:  </w:t>
      </w:r>
      <w:r w:rsidR="00233CE6">
        <w:t>McElyea reminded the Board that there will be no meeting next Monday.</w:t>
      </w:r>
    </w:p>
    <w:p w14:paraId="793AF12F" w14:textId="77777777" w:rsidR="008A3741" w:rsidRPr="00950E74" w:rsidRDefault="008A3741" w:rsidP="008A3741">
      <w:pPr>
        <w:pStyle w:val="NoSpacing"/>
      </w:pPr>
    </w:p>
    <w:p w14:paraId="5B2286C6" w14:textId="32214958" w:rsidR="00EC67B6" w:rsidRDefault="006F55CF" w:rsidP="00FB511D">
      <w:pPr>
        <w:pStyle w:val="NoSpacing"/>
        <w:numPr>
          <w:ilvl w:val="0"/>
          <w:numId w:val="4"/>
        </w:numPr>
      </w:pPr>
      <w:r>
        <w:t xml:space="preserve"> </w:t>
      </w:r>
      <w:r w:rsidR="00B115E3" w:rsidRPr="00950E74">
        <w:rPr>
          <w:b/>
        </w:rPr>
        <w:t>ADJOURNMENT:</w:t>
      </w:r>
      <w:r w:rsidR="00920CCC">
        <w:t xml:space="preserve">  Kopriva </w:t>
      </w:r>
      <w:r w:rsidR="003D1226">
        <w:t>adjourned the meeting at</w:t>
      </w:r>
      <w:r w:rsidR="00C2699B">
        <w:t xml:space="preserve"> </w:t>
      </w:r>
      <w:r w:rsidR="00ED687E">
        <w:t>7:32 pm.</w:t>
      </w:r>
    </w:p>
    <w:p w14:paraId="5AFD5E53" w14:textId="169B3C5D" w:rsidR="00D72B7D" w:rsidRDefault="00D72B7D" w:rsidP="00FB511D">
      <w:pPr>
        <w:pStyle w:val="NoSpacing"/>
      </w:pPr>
    </w:p>
    <w:p w14:paraId="5C6788E3" w14:textId="522CA6A2" w:rsidR="008C5318" w:rsidRDefault="008C5318" w:rsidP="00FB511D">
      <w:pPr>
        <w:pStyle w:val="NoSpacing"/>
      </w:pPr>
    </w:p>
    <w:p w14:paraId="16018120" w14:textId="52C36E28" w:rsidR="00B45D36" w:rsidRDefault="00B45D36" w:rsidP="00FB511D">
      <w:pPr>
        <w:pStyle w:val="NoSpacing"/>
      </w:pPr>
    </w:p>
    <w:p w14:paraId="2E65E3F3" w14:textId="77777777" w:rsidR="00B45D36" w:rsidRDefault="00B45D36" w:rsidP="00FB511D">
      <w:pPr>
        <w:pStyle w:val="NoSpacing"/>
      </w:pPr>
    </w:p>
    <w:p w14:paraId="45188AE4" w14:textId="77777777" w:rsidR="00B115E3" w:rsidRDefault="00B115E3" w:rsidP="00B115E3">
      <w:pPr>
        <w:pStyle w:val="NoSpacing"/>
      </w:pPr>
    </w:p>
    <w:p w14:paraId="59952684" w14:textId="77777777" w:rsidR="00B115E3" w:rsidRDefault="004A3EAF" w:rsidP="00B115E3">
      <w:pPr>
        <w:pStyle w:val="NoSpacing"/>
      </w:pPr>
      <w:r>
        <w:t>G</w:t>
      </w:r>
      <w:r w:rsidR="007540F6">
        <w:t>ERRY JACKOWSKI</w:t>
      </w:r>
      <w:r w:rsidR="00B115E3">
        <w:t>, SECRETARY</w:t>
      </w:r>
    </w:p>
    <w:p w14:paraId="49F3800D" w14:textId="77777777" w:rsidR="00B115E3" w:rsidRDefault="00B115E3" w:rsidP="00B115E3">
      <w:pPr>
        <w:pStyle w:val="NoSpacing"/>
      </w:pPr>
      <w:r>
        <w:t>GREEN LAKE PLANNING COMMISSION</w:t>
      </w:r>
    </w:p>
    <w:p w14:paraId="1D84545B" w14:textId="77777777" w:rsidR="00B115E3" w:rsidRDefault="00B115E3" w:rsidP="00B115E3">
      <w:pPr>
        <w:pStyle w:val="NoSpacing"/>
      </w:pPr>
    </w:p>
    <w:p w14:paraId="78A4F488" w14:textId="77777777" w:rsidR="00B115E3" w:rsidRDefault="00B115E3" w:rsidP="00B115E3">
      <w:pPr>
        <w:pStyle w:val="NoSpacing"/>
      </w:pPr>
      <w:r>
        <w:t>RONDA ROBINSON, RECORDING SECRETARY</w:t>
      </w:r>
    </w:p>
    <w:p w14:paraId="6B45FE90" w14:textId="77777777" w:rsidR="00B115E3" w:rsidRDefault="00B115E3" w:rsidP="00B115E3">
      <w:pPr>
        <w:pStyle w:val="NoSpacing"/>
      </w:pPr>
      <w:r>
        <w:t>GREEN LAKE PLANNING COMMISSION</w:t>
      </w:r>
    </w:p>
    <w:p w14:paraId="7743CF92" w14:textId="77777777" w:rsidR="00A87D48" w:rsidRDefault="00A87D48" w:rsidP="00B115E3">
      <w:pPr>
        <w:pStyle w:val="NoSpacing"/>
      </w:pPr>
    </w:p>
    <w:p w14:paraId="7F7F1E94" w14:textId="77777777" w:rsidR="008A13F7" w:rsidRPr="00562C9E" w:rsidRDefault="00B115E3" w:rsidP="008A13F7">
      <w:pPr>
        <w:pStyle w:val="NoSpacing"/>
        <w:rPr>
          <w:sz w:val="20"/>
        </w:rPr>
      </w:pPr>
      <w:r w:rsidRPr="00562C9E">
        <w:rPr>
          <w:sz w:val="20"/>
        </w:rPr>
        <w:t xml:space="preserve">NOTE:  THESE MINUTES ARE SUBJECT TO AMENDMENT AND /OR CORRECTION PRIOR TO THEIR </w:t>
      </w:r>
      <w:r w:rsidR="009111C1" w:rsidRPr="00562C9E">
        <w:rPr>
          <w:sz w:val="20"/>
        </w:rPr>
        <w:t>ADO</w:t>
      </w:r>
      <w:r w:rsidRPr="00562C9E">
        <w:rPr>
          <w:sz w:val="20"/>
        </w:rPr>
        <w:t>PTION.</w:t>
      </w:r>
    </w:p>
    <w:sectPr w:rsidR="008A13F7" w:rsidRPr="00562C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C35D" w14:textId="77777777" w:rsidR="00AB5ED1" w:rsidRDefault="00AB5ED1" w:rsidP="00A87D48">
      <w:pPr>
        <w:spacing w:after="0" w:line="240" w:lineRule="auto"/>
      </w:pPr>
      <w:r>
        <w:separator/>
      </w:r>
    </w:p>
  </w:endnote>
  <w:endnote w:type="continuationSeparator" w:id="0">
    <w:p w14:paraId="5F322C0E" w14:textId="77777777" w:rsidR="00AB5ED1" w:rsidRDefault="00AB5ED1"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6D67B31A" w14:textId="170367A5" w:rsidR="00A64BE7" w:rsidRDefault="00A64B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03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0369">
              <w:rPr>
                <w:b/>
                <w:bCs/>
                <w:noProof/>
              </w:rPr>
              <w:t>3</w:t>
            </w:r>
            <w:r>
              <w:rPr>
                <w:b/>
                <w:bCs/>
                <w:sz w:val="24"/>
                <w:szCs w:val="24"/>
              </w:rPr>
              <w:fldChar w:fldCharType="end"/>
            </w:r>
          </w:p>
        </w:sdtContent>
      </w:sdt>
    </w:sdtContent>
  </w:sdt>
  <w:p w14:paraId="3E4ECB88" w14:textId="77777777" w:rsidR="00A64BE7" w:rsidRDefault="00A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8CE0F" w14:textId="77777777" w:rsidR="00AB5ED1" w:rsidRDefault="00AB5ED1" w:rsidP="00A87D48">
      <w:pPr>
        <w:spacing w:after="0" w:line="240" w:lineRule="auto"/>
      </w:pPr>
      <w:r>
        <w:separator/>
      </w:r>
    </w:p>
  </w:footnote>
  <w:footnote w:type="continuationSeparator" w:id="0">
    <w:p w14:paraId="2BA488BF" w14:textId="77777777" w:rsidR="00AB5ED1" w:rsidRDefault="00AB5ED1" w:rsidP="00A8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409058"/>
      <w:docPartObj>
        <w:docPartGallery w:val="Watermarks"/>
        <w:docPartUnique/>
      </w:docPartObj>
    </w:sdtPr>
    <w:sdtEndPr/>
    <w:sdtContent>
      <w:p w14:paraId="0BB0F5A8" w14:textId="77777777" w:rsidR="00A64BE7" w:rsidRDefault="000E0369">
        <w:pPr>
          <w:pStyle w:val="Header"/>
        </w:pPr>
        <w:r>
          <w:rPr>
            <w:noProof/>
          </w:rPr>
          <w:pict w14:anchorId="4BD0A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59A1"/>
    <w:multiLevelType w:val="hybridMultilevel"/>
    <w:tmpl w:val="E72C4826"/>
    <w:lvl w:ilvl="0" w:tplc="F7589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D5844"/>
    <w:multiLevelType w:val="hybridMultilevel"/>
    <w:tmpl w:val="44A00746"/>
    <w:lvl w:ilvl="0" w:tplc="842C0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3D6DA9"/>
    <w:multiLevelType w:val="hybridMultilevel"/>
    <w:tmpl w:val="E7B6B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2318E"/>
    <w:multiLevelType w:val="hybridMultilevel"/>
    <w:tmpl w:val="36D4EDD2"/>
    <w:lvl w:ilvl="0" w:tplc="56A68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749DD"/>
    <w:multiLevelType w:val="hybridMultilevel"/>
    <w:tmpl w:val="545CE7CC"/>
    <w:lvl w:ilvl="0" w:tplc="A8A6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B126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244BA7"/>
    <w:multiLevelType w:val="hybridMultilevel"/>
    <w:tmpl w:val="1994B7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4736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383C2D"/>
    <w:multiLevelType w:val="hybridMultilevel"/>
    <w:tmpl w:val="35C2D62A"/>
    <w:lvl w:ilvl="0" w:tplc="CE00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B75890"/>
    <w:multiLevelType w:val="hybridMultilevel"/>
    <w:tmpl w:val="D3F86438"/>
    <w:lvl w:ilvl="0" w:tplc="04A23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3"/>
  </w:num>
  <w:num w:numId="4">
    <w:abstractNumId w:val="17"/>
  </w:num>
  <w:num w:numId="5">
    <w:abstractNumId w:val="18"/>
  </w:num>
  <w:num w:numId="6">
    <w:abstractNumId w:val="9"/>
  </w:num>
  <w:num w:numId="7">
    <w:abstractNumId w:val="11"/>
  </w:num>
  <w:num w:numId="8">
    <w:abstractNumId w:val="15"/>
  </w:num>
  <w:num w:numId="9">
    <w:abstractNumId w:val="2"/>
  </w:num>
  <w:num w:numId="10">
    <w:abstractNumId w:val="5"/>
  </w:num>
  <w:num w:numId="11">
    <w:abstractNumId w:val="7"/>
  </w:num>
  <w:num w:numId="12">
    <w:abstractNumId w:val="6"/>
  </w:num>
  <w:num w:numId="13">
    <w:abstractNumId w:val="4"/>
  </w:num>
  <w:num w:numId="14">
    <w:abstractNumId w:val="8"/>
  </w:num>
  <w:num w:numId="15">
    <w:abstractNumId w:val="1"/>
  </w:num>
  <w:num w:numId="16">
    <w:abstractNumId w:val="16"/>
  </w:num>
  <w:num w:numId="17">
    <w:abstractNumId w:val="12"/>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F7"/>
    <w:rsid w:val="000011B6"/>
    <w:rsid w:val="000045CE"/>
    <w:rsid w:val="0001103A"/>
    <w:rsid w:val="00021DDD"/>
    <w:rsid w:val="000226E2"/>
    <w:rsid w:val="000313EC"/>
    <w:rsid w:val="000342A0"/>
    <w:rsid w:val="000342D4"/>
    <w:rsid w:val="0004412E"/>
    <w:rsid w:val="000669C5"/>
    <w:rsid w:val="0007556E"/>
    <w:rsid w:val="000869E7"/>
    <w:rsid w:val="00096370"/>
    <w:rsid w:val="00097098"/>
    <w:rsid w:val="000A32AF"/>
    <w:rsid w:val="000A4CE9"/>
    <w:rsid w:val="000B4CF8"/>
    <w:rsid w:val="000C5BC5"/>
    <w:rsid w:val="000E0369"/>
    <w:rsid w:val="000E0B00"/>
    <w:rsid w:val="000E157B"/>
    <w:rsid w:val="000E2244"/>
    <w:rsid w:val="000E29E2"/>
    <w:rsid w:val="000F017D"/>
    <w:rsid w:val="000F5CE3"/>
    <w:rsid w:val="00100BAF"/>
    <w:rsid w:val="00112198"/>
    <w:rsid w:val="00112EDE"/>
    <w:rsid w:val="0012672B"/>
    <w:rsid w:val="001359F7"/>
    <w:rsid w:val="0015774B"/>
    <w:rsid w:val="0016458A"/>
    <w:rsid w:val="0018219E"/>
    <w:rsid w:val="00192C0F"/>
    <w:rsid w:val="00195B24"/>
    <w:rsid w:val="001A5FB5"/>
    <w:rsid w:val="001B32FE"/>
    <w:rsid w:val="001C03A7"/>
    <w:rsid w:val="001C052F"/>
    <w:rsid w:val="001C376C"/>
    <w:rsid w:val="001C425C"/>
    <w:rsid w:val="001D2202"/>
    <w:rsid w:val="001D2932"/>
    <w:rsid w:val="001D7F0B"/>
    <w:rsid w:val="001F24D0"/>
    <w:rsid w:val="001F4CCA"/>
    <w:rsid w:val="002008C4"/>
    <w:rsid w:val="00202DF5"/>
    <w:rsid w:val="00204D75"/>
    <w:rsid w:val="00233CE6"/>
    <w:rsid w:val="0024305A"/>
    <w:rsid w:val="00245B40"/>
    <w:rsid w:val="002761C2"/>
    <w:rsid w:val="002857B5"/>
    <w:rsid w:val="002905E1"/>
    <w:rsid w:val="0029331E"/>
    <w:rsid w:val="00296E80"/>
    <w:rsid w:val="002A441B"/>
    <w:rsid w:val="002C1460"/>
    <w:rsid w:val="002C63C6"/>
    <w:rsid w:val="002C651D"/>
    <w:rsid w:val="002D31CB"/>
    <w:rsid w:val="002E2275"/>
    <w:rsid w:val="002E28BA"/>
    <w:rsid w:val="002F3E06"/>
    <w:rsid w:val="0030276F"/>
    <w:rsid w:val="00311C2D"/>
    <w:rsid w:val="003154DE"/>
    <w:rsid w:val="0033108B"/>
    <w:rsid w:val="00334147"/>
    <w:rsid w:val="0033525E"/>
    <w:rsid w:val="00364398"/>
    <w:rsid w:val="0037306C"/>
    <w:rsid w:val="00385EA5"/>
    <w:rsid w:val="00391031"/>
    <w:rsid w:val="00395DA1"/>
    <w:rsid w:val="003A2FB8"/>
    <w:rsid w:val="003D0C5E"/>
    <w:rsid w:val="003D1226"/>
    <w:rsid w:val="003D2D66"/>
    <w:rsid w:val="003D6367"/>
    <w:rsid w:val="003D7588"/>
    <w:rsid w:val="003E3F3D"/>
    <w:rsid w:val="003E40C7"/>
    <w:rsid w:val="003F5F1E"/>
    <w:rsid w:val="004007F1"/>
    <w:rsid w:val="00416D92"/>
    <w:rsid w:val="00422FFC"/>
    <w:rsid w:val="004315E6"/>
    <w:rsid w:val="0043247E"/>
    <w:rsid w:val="004339C2"/>
    <w:rsid w:val="00472AA5"/>
    <w:rsid w:val="00472E5B"/>
    <w:rsid w:val="004762D8"/>
    <w:rsid w:val="004910EA"/>
    <w:rsid w:val="00497728"/>
    <w:rsid w:val="004A3EAF"/>
    <w:rsid w:val="004A7B21"/>
    <w:rsid w:val="004C574E"/>
    <w:rsid w:val="004D13C8"/>
    <w:rsid w:val="004D2BFD"/>
    <w:rsid w:val="004E4A65"/>
    <w:rsid w:val="004F2176"/>
    <w:rsid w:val="004F5340"/>
    <w:rsid w:val="00511A26"/>
    <w:rsid w:val="00512932"/>
    <w:rsid w:val="0051627E"/>
    <w:rsid w:val="005526FF"/>
    <w:rsid w:val="00562C9E"/>
    <w:rsid w:val="00566F46"/>
    <w:rsid w:val="0057612D"/>
    <w:rsid w:val="00583531"/>
    <w:rsid w:val="005B38BF"/>
    <w:rsid w:val="005B6D96"/>
    <w:rsid w:val="005B6F16"/>
    <w:rsid w:val="005C2CC8"/>
    <w:rsid w:val="005C4138"/>
    <w:rsid w:val="005D1A53"/>
    <w:rsid w:val="005D28CC"/>
    <w:rsid w:val="005D3276"/>
    <w:rsid w:val="005D6BCC"/>
    <w:rsid w:val="005E6054"/>
    <w:rsid w:val="005E6C14"/>
    <w:rsid w:val="00604F9E"/>
    <w:rsid w:val="00607815"/>
    <w:rsid w:val="00611DBD"/>
    <w:rsid w:val="00611F76"/>
    <w:rsid w:val="00612C56"/>
    <w:rsid w:val="0064467A"/>
    <w:rsid w:val="00650409"/>
    <w:rsid w:val="00657D3B"/>
    <w:rsid w:val="00663988"/>
    <w:rsid w:val="00664DB2"/>
    <w:rsid w:val="00666C80"/>
    <w:rsid w:val="00672FED"/>
    <w:rsid w:val="00677E8F"/>
    <w:rsid w:val="00687B3C"/>
    <w:rsid w:val="00692F63"/>
    <w:rsid w:val="0069797A"/>
    <w:rsid w:val="006B67CA"/>
    <w:rsid w:val="006D2240"/>
    <w:rsid w:val="006E3822"/>
    <w:rsid w:val="006F374F"/>
    <w:rsid w:val="006F55CF"/>
    <w:rsid w:val="00700412"/>
    <w:rsid w:val="00704EA7"/>
    <w:rsid w:val="007050E5"/>
    <w:rsid w:val="00732CBE"/>
    <w:rsid w:val="00745FCC"/>
    <w:rsid w:val="00751D37"/>
    <w:rsid w:val="00752FA5"/>
    <w:rsid w:val="00753EA2"/>
    <w:rsid w:val="007540F6"/>
    <w:rsid w:val="00765979"/>
    <w:rsid w:val="0076776C"/>
    <w:rsid w:val="00775167"/>
    <w:rsid w:val="00783618"/>
    <w:rsid w:val="00786661"/>
    <w:rsid w:val="00793EE7"/>
    <w:rsid w:val="007953A0"/>
    <w:rsid w:val="007962BF"/>
    <w:rsid w:val="007A7DBB"/>
    <w:rsid w:val="007B1A62"/>
    <w:rsid w:val="007B23B2"/>
    <w:rsid w:val="007B6B1C"/>
    <w:rsid w:val="007C3601"/>
    <w:rsid w:val="007C53C0"/>
    <w:rsid w:val="007D773D"/>
    <w:rsid w:val="008014B9"/>
    <w:rsid w:val="00805A7B"/>
    <w:rsid w:val="00813EC9"/>
    <w:rsid w:val="008150D5"/>
    <w:rsid w:val="0083266C"/>
    <w:rsid w:val="008379A0"/>
    <w:rsid w:val="00844863"/>
    <w:rsid w:val="00846914"/>
    <w:rsid w:val="00856946"/>
    <w:rsid w:val="008576BC"/>
    <w:rsid w:val="00871DBB"/>
    <w:rsid w:val="00876AD1"/>
    <w:rsid w:val="00883958"/>
    <w:rsid w:val="008876AB"/>
    <w:rsid w:val="008A13F7"/>
    <w:rsid w:val="008A3741"/>
    <w:rsid w:val="008B3561"/>
    <w:rsid w:val="008C39B6"/>
    <w:rsid w:val="008C5318"/>
    <w:rsid w:val="008D1E54"/>
    <w:rsid w:val="008E19F5"/>
    <w:rsid w:val="008E2609"/>
    <w:rsid w:val="008F04CD"/>
    <w:rsid w:val="008F5FA9"/>
    <w:rsid w:val="00906D86"/>
    <w:rsid w:val="009111C1"/>
    <w:rsid w:val="009156C1"/>
    <w:rsid w:val="00917D2E"/>
    <w:rsid w:val="00920631"/>
    <w:rsid w:val="0092071F"/>
    <w:rsid w:val="00920CCC"/>
    <w:rsid w:val="00950E74"/>
    <w:rsid w:val="009736E2"/>
    <w:rsid w:val="009803A9"/>
    <w:rsid w:val="009814D8"/>
    <w:rsid w:val="00982A9D"/>
    <w:rsid w:val="009878DE"/>
    <w:rsid w:val="009B3F75"/>
    <w:rsid w:val="009B4C3A"/>
    <w:rsid w:val="009C5871"/>
    <w:rsid w:val="009C6216"/>
    <w:rsid w:val="009D378E"/>
    <w:rsid w:val="009D797D"/>
    <w:rsid w:val="009E28FB"/>
    <w:rsid w:val="00A021BB"/>
    <w:rsid w:val="00A0577D"/>
    <w:rsid w:val="00A15FDB"/>
    <w:rsid w:val="00A16A24"/>
    <w:rsid w:val="00A40284"/>
    <w:rsid w:val="00A56174"/>
    <w:rsid w:val="00A63854"/>
    <w:rsid w:val="00A64BE7"/>
    <w:rsid w:val="00A66621"/>
    <w:rsid w:val="00A72629"/>
    <w:rsid w:val="00A738CB"/>
    <w:rsid w:val="00A7563F"/>
    <w:rsid w:val="00A760DE"/>
    <w:rsid w:val="00A82577"/>
    <w:rsid w:val="00A87D48"/>
    <w:rsid w:val="00A95774"/>
    <w:rsid w:val="00A95B01"/>
    <w:rsid w:val="00A9618F"/>
    <w:rsid w:val="00AA672E"/>
    <w:rsid w:val="00AB5ED1"/>
    <w:rsid w:val="00AC313D"/>
    <w:rsid w:val="00AC7F76"/>
    <w:rsid w:val="00AD12F8"/>
    <w:rsid w:val="00AE15A4"/>
    <w:rsid w:val="00AE4E5D"/>
    <w:rsid w:val="00AE640D"/>
    <w:rsid w:val="00AE6870"/>
    <w:rsid w:val="00AF310D"/>
    <w:rsid w:val="00AF4F13"/>
    <w:rsid w:val="00B0306D"/>
    <w:rsid w:val="00B10065"/>
    <w:rsid w:val="00B115E3"/>
    <w:rsid w:val="00B22C49"/>
    <w:rsid w:val="00B242D3"/>
    <w:rsid w:val="00B32846"/>
    <w:rsid w:val="00B4083B"/>
    <w:rsid w:val="00B414DC"/>
    <w:rsid w:val="00B45D36"/>
    <w:rsid w:val="00B71117"/>
    <w:rsid w:val="00B74282"/>
    <w:rsid w:val="00B82BB0"/>
    <w:rsid w:val="00B84010"/>
    <w:rsid w:val="00B87C2B"/>
    <w:rsid w:val="00BA0EDE"/>
    <w:rsid w:val="00BA3B6D"/>
    <w:rsid w:val="00BC20B7"/>
    <w:rsid w:val="00BE02EF"/>
    <w:rsid w:val="00C00128"/>
    <w:rsid w:val="00C010AB"/>
    <w:rsid w:val="00C14E91"/>
    <w:rsid w:val="00C16446"/>
    <w:rsid w:val="00C20729"/>
    <w:rsid w:val="00C20BD5"/>
    <w:rsid w:val="00C230A0"/>
    <w:rsid w:val="00C237BD"/>
    <w:rsid w:val="00C2699B"/>
    <w:rsid w:val="00C2703B"/>
    <w:rsid w:val="00C32FED"/>
    <w:rsid w:val="00C46733"/>
    <w:rsid w:val="00C50A69"/>
    <w:rsid w:val="00C515E2"/>
    <w:rsid w:val="00C6254C"/>
    <w:rsid w:val="00C64EFC"/>
    <w:rsid w:val="00C65DE8"/>
    <w:rsid w:val="00C74C79"/>
    <w:rsid w:val="00C77471"/>
    <w:rsid w:val="00C81505"/>
    <w:rsid w:val="00C901EA"/>
    <w:rsid w:val="00C960F4"/>
    <w:rsid w:val="00CD3983"/>
    <w:rsid w:val="00CE0080"/>
    <w:rsid w:val="00CE02B3"/>
    <w:rsid w:val="00CF4607"/>
    <w:rsid w:val="00D105F1"/>
    <w:rsid w:val="00D25DA4"/>
    <w:rsid w:val="00D31068"/>
    <w:rsid w:val="00D35B80"/>
    <w:rsid w:val="00D400F3"/>
    <w:rsid w:val="00D42761"/>
    <w:rsid w:val="00D65A96"/>
    <w:rsid w:val="00D6619B"/>
    <w:rsid w:val="00D700FE"/>
    <w:rsid w:val="00D72B7D"/>
    <w:rsid w:val="00D73545"/>
    <w:rsid w:val="00DA45F6"/>
    <w:rsid w:val="00DD357B"/>
    <w:rsid w:val="00DD5FCC"/>
    <w:rsid w:val="00DD6FE5"/>
    <w:rsid w:val="00E06F33"/>
    <w:rsid w:val="00E31655"/>
    <w:rsid w:val="00E4170F"/>
    <w:rsid w:val="00E534BD"/>
    <w:rsid w:val="00E602C5"/>
    <w:rsid w:val="00E6468F"/>
    <w:rsid w:val="00E65342"/>
    <w:rsid w:val="00E72FDE"/>
    <w:rsid w:val="00E8026F"/>
    <w:rsid w:val="00E84B37"/>
    <w:rsid w:val="00EA006F"/>
    <w:rsid w:val="00EB5C39"/>
    <w:rsid w:val="00EB70F9"/>
    <w:rsid w:val="00EC0908"/>
    <w:rsid w:val="00EC6681"/>
    <w:rsid w:val="00EC67B6"/>
    <w:rsid w:val="00ED687E"/>
    <w:rsid w:val="00EF30C1"/>
    <w:rsid w:val="00F109A7"/>
    <w:rsid w:val="00F15590"/>
    <w:rsid w:val="00F36B75"/>
    <w:rsid w:val="00F4754D"/>
    <w:rsid w:val="00F55107"/>
    <w:rsid w:val="00F82F1E"/>
    <w:rsid w:val="00F856AD"/>
    <w:rsid w:val="00F86A52"/>
    <w:rsid w:val="00F87668"/>
    <w:rsid w:val="00F969B6"/>
    <w:rsid w:val="00FB511D"/>
    <w:rsid w:val="00FC2C4C"/>
    <w:rsid w:val="00FE2665"/>
    <w:rsid w:val="00FE5071"/>
    <w:rsid w:val="00FF0D7F"/>
    <w:rsid w:val="00FF1E54"/>
    <w:rsid w:val="00FF4295"/>
    <w:rsid w:val="00FF79EB"/>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44BEC0"/>
  <w15:chartTrackingRefBased/>
  <w15:docId w15:val="{31D4A55C-1749-434B-9EC2-D38BCDE0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Kevin McElyea</cp:lastModifiedBy>
  <cp:revision>3</cp:revision>
  <cp:lastPrinted>2018-05-20T22:02:00Z</cp:lastPrinted>
  <dcterms:created xsi:type="dcterms:W3CDTF">2018-05-22T19:27:00Z</dcterms:created>
  <dcterms:modified xsi:type="dcterms:W3CDTF">2018-05-22T19:47:00Z</dcterms:modified>
</cp:coreProperties>
</file>